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4F1D4">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ajorEastAsia"/>
          <w:b/>
          <w:bCs/>
          <w:sz w:val="28"/>
          <w:szCs w:val="28"/>
          <w:lang w:eastAsia="zh-CN"/>
        </w:rPr>
      </w:pPr>
      <w:bookmarkStart w:id="0" w:name="_GoBack"/>
      <w:bookmarkEnd w:id="0"/>
      <w:r>
        <w:rPr>
          <w:rFonts w:hint="default" w:ascii="Times New Roman" w:hAnsi="Times New Roman" w:cs="Times New Roman" w:eastAsiaTheme="majorEastAsia"/>
          <w:b/>
          <w:bCs/>
          <w:sz w:val="28"/>
          <w:szCs w:val="28"/>
        </w:rPr>
        <w:t>Part 1: Manuscript Preparation</w:t>
      </w:r>
    </w:p>
    <w:p w14:paraId="337BE1E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p>
    <w:p w14:paraId="19F4220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This section outlines the formatting and stylistic requirements for all manuscripts submitted to Economics and Data Science (EDS).</w:t>
      </w:r>
    </w:p>
    <w:p w14:paraId="101653D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p>
    <w:p w14:paraId="014932E9">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ajorEastAsia"/>
          <w:b/>
          <w:bCs/>
        </w:rPr>
      </w:pPr>
      <w:r>
        <w:rPr>
          <w:rFonts w:hint="default" w:ascii="Times New Roman" w:hAnsi="Times New Roman" w:cs="Times New Roman" w:eastAsiaTheme="majorEastAsia"/>
          <w:b/>
          <w:bCs/>
        </w:rPr>
        <w:t>1.1 Article Structure</w:t>
      </w:r>
    </w:p>
    <w:p w14:paraId="6BD585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Your article should be divided into clearly defined and numbered sections. Subsections should be numbered 1.1 (then 1.1.1, 1.1.2, ...), 1.2, etc. The abstract is not included in section numbering. A typical structure includes:</w:t>
      </w:r>
    </w:p>
    <w:p w14:paraId="166C68A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Introduction: State the objectives of the work and provide an adequate background.</w:t>
      </w:r>
    </w:p>
    <w:p w14:paraId="3B060B1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Material and Methods/Theory: Provide sufficient detail to allow the work to be reproduced.</w:t>
      </w:r>
    </w:p>
    <w:p w14:paraId="456EE7C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Results: Results should be clear and concise.</w:t>
      </w:r>
    </w:p>
    <w:p w14:paraId="27CB5E8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Discussion: This should explore the significance of the results, not repeat them.</w:t>
      </w:r>
    </w:p>
    <w:p w14:paraId="1915C9C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Conclusions: The main conclusions of the study.</w:t>
      </w:r>
    </w:p>
    <w:p w14:paraId="1AE6742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Appendices: If there is more than one appendix, they should be identified as A, B, etc.</w:t>
      </w:r>
    </w:p>
    <w:p w14:paraId="5ADD6A2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p>
    <w:p w14:paraId="1F4FCFB0">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ajorEastAsia"/>
          <w:b/>
          <w:bCs/>
        </w:rPr>
      </w:pPr>
      <w:r>
        <w:rPr>
          <w:rFonts w:hint="default" w:ascii="Times New Roman" w:hAnsi="Times New Roman" w:cs="Times New Roman" w:eastAsiaTheme="majorEastAsia"/>
          <w:b/>
          <w:bCs/>
        </w:rPr>
        <w:t>1.2 Essential Title Page Information</w:t>
      </w:r>
    </w:p>
    <w:p w14:paraId="21B2982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The title page should be a separate page and include the following:</w:t>
      </w:r>
    </w:p>
    <w:p w14:paraId="3FC579A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Title: Concise and informative. Avoid abbreviations where possible.</w:t>
      </w:r>
    </w:p>
    <w:p w14:paraId="07945CA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Author Names and Affiliations: Clearly indicate the given name(s) and family name(s) of each author. Present the authors' affiliation addresses below the names.</w:t>
      </w:r>
    </w:p>
    <w:p w14:paraId="7C5475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Corresponding Author: Clearly indicate who will handle correspondence at all stages. Ensure that the e-mail address is provided and kept up to date.</w:t>
      </w:r>
    </w:p>
    <w:p w14:paraId="384B425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Abstract: A concise and factual abstract of no more than 150 words is required.</w:t>
      </w:r>
    </w:p>
    <w:p w14:paraId="5771611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Keywords: Provide a maximum of 6 keywords.</w:t>
      </w:r>
    </w:p>
    <w:p w14:paraId="05DEF8D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JEL Codes: Provide appropriate JEL classification codes.</w:t>
      </w:r>
    </w:p>
    <w:p w14:paraId="0B9EE39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p>
    <w:p w14:paraId="72B5310A">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ajorEastAsia"/>
          <w:b/>
          <w:bCs/>
        </w:rPr>
      </w:pPr>
      <w:r>
        <w:rPr>
          <w:rFonts w:hint="default" w:ascii="Times New Roman" w:hAnsi="Times New Roman" w:cs="Times New Roman" w:eastAsiaTheme="majorEastAsia"/>
          <w:b/>
          <w:bCs/>
        </w:rPr>
        <w:t>1.3 Main Text Formatting</w:t>
      </w:r>
    </w:p>
    <w:p w14:paraId="5C22A49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Math Formulae: Please submit math equations as editable text and not as images. Number consecutively any equations that have to be displayed separately from the text.</w:t>
      </w:r>
    </w:p>
    <w:p w14:paraId="244ECAB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Footnotes: Footnotes should be used sparingly. Number them consecutively throughout the article.</w:t>
      </w:r>
    </w:p>
    <w:p w14:paraId="29ACE25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p>
    <w:p w14:paraId="1B47868E">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ajorEastAsia"/>
          <w:b/>
          <w:bCs/>
        </w:rPr>
      </w:pPr>
      <w:r>
        <w:rPr>
          <w:rFonts w:hint="default" w:ascii="Times New Roman" w:hAnsi="Times New Roman" w:cs="Times New Roman" w:eastAsiaTheme="majorEastAsia"/>
          <w:b/>
          <w:bCs/>
        </w:rPr>
        <w:t>1.4 Figures and Tables</w:t>
      </w:r>
    </w:p>
    <w:p w14:paraId="6A1CFA0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General: Submit tables as editable text and not as images. Figures should be submitted in high-resolution file formats (e.g., TIFF, EPS, PDF).</w:t>
      </w:r>
    </w:p>
    <w:p w14:paraId="389450E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Placement: At the initial submission stage, please place figures and tables next to the relevant text in the manuscript.</w:t>
      </w:r>
    </w:p>
    <w:p w14:paraId="404D178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Numbering: Number tables and figures consecutively in accordance with their appearance in the text (Table 1, Figure 1, etc.).</w:t>
      </w:r>
    </w:p>
    <w:p w14:paraId="259E42B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Captions and Notes: A caption should be supplied for each figure and table, placed directly below it. For tables, place any table notes below the table body.</w:t>
      </w:r>
    </w:p>
    <w:p w14:paraId="5214FC8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p>
    <w:p w14:paraId="6746B18B">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ajorEastAsia"/>
          <w:b/>
          <w:bCs/>
        </w:rPr>
      </w:pPr>
      <w:r>
        <w:rPr>
          <w:rFonts w:hint="default" w:ascii="Times New Roman" w:hAnsi="Times New Roman" w:cs="Times New Roman" w:eastAsiaTheme="majorEastAsia"/>
          <w:b/>
          <w:bCs/>
        </w:rPr>
        <w:t>1.5 References</w:t>
      </w:r>
    </w:p>
    <w:p w14:paraId="5490F32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At Initial Submission: There are no strict requirements on reference formatting at submission. References can be in any style or format, as long as the style is consistent and all necessary information is present.</w:t>
      </w:r>
    </w:p>
    <w:p w14:paraId="672E999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At Revision Stage: Please follow the APA (American Psychological Association) 7th edition style for in-text citations and arrange the reference list alphabetically. Detailed examples are provided below.</w:t>
      </w:r>
    </w:p>
    <w:p w14:paraId="0D6102A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Reference Examples:</w:t>
      </w:r>
    </w:p>
    <w:p w14:paraId="4F38054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Journal Article: Van der Geer, J., Hanraads, J. A. J., &amp; Lupton, R. A. (2010). The art of writing a scientific article. Journal of Scientific Communications, 163(2), 51–59.</w:t>
      </w:r>
    </w:p>
    <w:p w14:paraId="3FEE636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Book: Strunk, W., Jr., &amp; White, E. B. (2000). The Elements of Style (4th ed.). Longman.</w:t>
      </w:r>
    </w:p>
    <w:p w14:paraId="0E8C646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eastAsiaTheme="majorEastAsia"/>
        </w:rPr>
      </w:pPr>
    </w:p>
    <w:p w14:paraId="0D515518">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ajorEastAsia"/>
          <w:b/>
          <w:bCs/>
        </w:rPr>
      </w:pPr>
      <w:r>
        <w:rPr>
          <w:rFonts w:hint="default" w:ascii="Times New Roman" w:hAnsi="Times New Roman" w:cs="Times New Roman" w:eastAsiaTheme="majorEastAsia"/>
          <w:b/>
          <w:bCs/>
        </w:rPr>
        <w:t>1.6 Distinctions Between Research Papers and Policy Papers</w:t>
      </w:r>
    </w:p>
    <w:p w14:paraId="755B15E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EDS welcomes both traditional academic Research Papers and impactful Policy Papers. While all submissions follow the same flexible formatting guidelines at the initial stage, authors should consciously prepare their manuscripts according to the distinct focus and style of one of these two tracks.</w:t>
      </w:r>
    </w:p>
    <w:p w14:paraId="020AC29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1.6.1 Research Papers</w:t>
      </w:r>
    </w:p>
    <w:p w14:paraId="74267B7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Focus: Primarily contributes to theoretical and/or empirical academic knowledge. Emphasis is on methodological rigor, novel findings, and situating contributions within the academic literature.</w:t>
      </w:r>
    </w:p>
    <w:p w14:paraId="36D2DA7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Length: A strict 45-page limit (including all elements) applies at the final acceptance stage.</w:t>
      </w:r>
    </w:p>
    <w:p w14:paraId="1662F25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1.6.2 Policy Papers</w:t>
      </w:r>
    </w:p>
    <w:p w14:paraId="2D11B95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Focus: Policy relevance is paramount. Papers should provide a compelling analysis of a significant policy problem, with clear exposition of the institutional context and accessible presentation of results. The conclusion must contain concrete, well-argued policy recommendations.</w:t>
      </w:r>
    </w:p>
    <w:p w14:paraId="40C0AF9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Length: Also subject to a 45-page limit at the final acceptance stage. It is recognized that comprehensive policy analysis may require more space (e.g., 30-45 pages).</w:t>
      </w:r>
    </w:p>
    <w:p w14:paraId="392D1676">
      <w:pPr>
        <w:numPr>
          <w:ilvl w:val="0"/>
          <w:numId w:val="0"/>
        </w:numPr>
        <w:rPr>
          <w:rFonts w:hint="default" w:ascii="Times New Roman" w:hAnsi="Times New Roman" w:cs="Times New Roman" w:eastAsiaTheme="majorEastAsia"/>
        </w:rPr>
      </w:pPr>
    </w:p>
    <w:p w14:paraId="316D44B2">
      <w:pPr>
        <w:numPr>
          <w:ilvl w:val="0"/>
          <w:numId w:val="0"/>
        </w:numPr>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rPr>
        <w:t>Part 2: Journal Policies</w:t>
      </w:r>
    </w:p>
    <w:p w14:paraId="21213AA0">
      <w:pPr>
        <w:numPr>
          <w:ilvl w:val="0"/>
          <w:numId w:val="0"/>
        </w:numPr>
        <w:rPr>
          <w:rFonts w:hint="default" w:ascii="Times New Roman" w:hAnsi="Times New Roman" w:cs="Times New Roman" w:eastAsiaTheme="majorEastAsia"/>
        </w:rPr>
      </w:pPr>
    </w:p>
    <w:p w14:paraId="66D2A7D9">
      <w:pPr>
        <w:numPr>
          <w:ilvl w:val="0"/>
          <w:numId w:val="0"/>
        </w:numPr>
        <w:rPr>
          <w:rFonts w:hint="default" w:ascii="Times New Roman" w:hAnsi="Times New Roman" w:cs="Times New Roman" w:eastAsiaTheme="majorEastAsia"/>
        </w:rPr>
      </w:pPr>
      <w:r>
        <w:rPr>
          <w:rFonts w:hint="default" w:ascii="Times New Roman" w:hAnsi="Times New Roman" w:cs="Times New Roman" w:eastAsiaTheme="majorEastAsia"/>
          <w:b/>
          <w:bCs/>
        </w:rPr>
        <w:t>2.1 Originality and Research Integrity Policy</w:t>
      </w:r>
    </w:p>
    <w:p w14:paraId="2C9B68F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Originality:</w:t>
      </w:r>
      <w:r>
        <w:rPr>
          <w:rFonts w:hint="eastAsia" w:ascii="Times New Roman" w:hAnsi="Times New Roman" w:cs="Times New Roman" w:eastAsiaTheme="majorEastAsia"/>
          <w:lang w:val="en-US" w:eastAsia="zh-CN"/>
        </w:rPr>
        <w:t xml:space="preserve"> </w:t>
      </w:r>
      <w:r>
        <w:rPr>
          <w:rFonts w:hint="default" w:ascii="Times New Roman" w:hAnsi="Times New Roman" w:cs="Times New Roman" w:eastAsiaTheme="majorEastAsia"/>
        </w:rPr>
        <w:t>Manuscripts must be original works and must not have been previously published in any form (journal, conference proceedings, book, thesis, etc.). Submission implies the work is not under concurrent consideration elsewhere.</w:t>
      </w:r>
    </w:p>
    <w:p w14:paraId="182D6BC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Plagiarism and Text Recycling (Self-Plagiarism):</w:t>
      </w:r>
      <w:r>
        <w:rPr>
          <w:rFonts w:hint="eastAsia" w:ascii="Times New Roman" w:hAnsi="Times New Roman" w:cs="Times New Roman" w:eastAsiaTheme="majorEastAsia"/>
          <w:lang w:val="en-US" w:eastAsia="zh-CN"/>
        </w:rPr>
        <w:t xml:space="preserve"> </w:t>
      </w:r>
      <w:r>
        <w:rPr>
          <w:rFonts w:hint="default" w:ascii="Times New Roman" w:hAnsi="Times New Roman" w:cs="Times New Roman" w:eastAsiaTheme="majorEastAsia"/>
        </w:rPr>
        <w:t>Plagiarism is strictly prohibited. Substantial reuse of an author's own previously published text should be avoided; where necessary, it must be clearly cited and fall within fair use. All submissions are screened using text-similarity software.</w:t>
      </w:r>
    </w:p>
    <w:p w14:paraId="7B04779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Duplicate Submission:</w:t>
      </w:r>
      <w:r>
        <w:rPr>
          <w:rFonts w:hint="eastAsia" w:ascii="Times New Roman" w:hAnsi="Times New Roman" w:cs="Times New Roman" w:eastAsiaTheme="majorEastAsia"/>
          <w:lang w:val="en-US" w:eastAsia="zh-CN"/>
        </w:rPr>
        <w:t xml:space="preserve"> </w:t>
      </w:r>
      <w:r>
        <w:rPr>
          <w:rFonts w:hint="default" w:ascii="Times New Roman" w:hAnsi="Times New Roman" w:cs="Times New Roman" w:eastAsiaTheme="majorEastAsia"/>
        </w:rPr>
        <w:t>The journal does not consider manuscripts under active review elsewhere. Submission of manuscripts previously posted on non-peer-reviewed preprint servers (e.g., arXiv, SSRN) is permitted, but this must be disclosed in the cover letter.</w:t>
      </w:r>
    </w:p>
    <w:p w14:paraId="7C2995C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Research Misconduct:</w:t>
      </w:r>
      <w:r>
        <w:rPr>
          <w:rFonts w:hint="eastAsia" w:ascii="Times New Roman" w:hAnsi="Times New Roman" w:cs="Times New Roman" w:eastAsiaTheme="majorEastAsia"/>
          <w:lang w:val="en-US" w:eastAsia="zh-CN"/>
        </w:rPr>
        <w:t xml:space="preserve"> </w:t>
      </w:r>
      <w:r>
        <w:rPr>
          <w:rFonts w:hint="default" w:ascii="Times New Roman" w:hAnsi="Times New Roman" w:cs="Times New Roman" w:eastAsiaTheme="majorEastAsia"/>
        </w:rPr>
        <w:t>The journal has a zero-tolerance policy for data fabrication, falsification, or inappropriate authorship. Suspected cases will be investigated following COPE (Committee on Publication Ethics) guidelines.</w:t>
      </w:r>
    </w:p>
    <w:p w14:paraId="20A584DD">
      <w:pPr>
        <w:numPr>
          <w:ilvl w:val="0"/>
          <w:numId w:val="0"/>
        </w:numPr>
        <w:rPr>
          <w:rFonts w:hint="default" w:ascii="Times New Roman" w:hAnsi="Times New Roman" w:cs="Times New Roman" w:eastAsiaTheme="majorEastAsia"/>
        </w:rPr>
      </w:pPr>
    </w:p>
    <w:p w14:paraId="1DA8844E">
      <w:pPr>
        <w:numPr>
          <w:ilvl w:val="0"/>
          <w:numId w:val="0"/>
        </w:numPr>
        <w:rPr>
          <w:rFonts w:hint="default" w:ascii="Times New Roman" w:hAnsi="Times New Roman" w:cs="Times New Roman" w:eastAsiaTheme="majorEastAsia"/>
          <w:b/>
          <w:bCs/>
        </w:rPr>
      </w:pPr>
      <w:r>
        <w:rPr>
          <w:rFonts w:hint="default" w:ascii="Times New Roman" w:hAnsi="Times New Roman" w:cs="Times New Roman" w:eastAsiaTheme="majorEastAsia"/>
          <w:b/>
          <w:bCs/>
        </w:rPr>
        <w:t>2.2 Data Availability Policy</w:t>
      </w:r>
    </w:p>
    <w:p w14:paraId="5C4B55B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Objective: To ensure verification, reproducibility, and reuse of research, EDS requires authors to make all data and code underpinning their conclusions available.</w:t>
      </w:r>
    </w:p>
    <w:p w14:paraId="6FA3960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Data Deposition: Authors are required to deposit data in a trusted public repository (e.g., Dryad, Figshare, Zenodo, or a university repository) that provides a persistent identifier (e.g., DOI).</w:t>
      </w:r>
    </w:p>
    <w:p w14:paraId="2246E49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Data Availability Statement: All accepted manuscripts must include a "Data Availability Statement" section. Example templates:</w:t>
      </w:r>
    </w:p>
    <w:p w14:paraId="73AEFBE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Data publicly available: "The data and code supporting the findings of this study are openly available in [Repository Name] at [URL or DOI]."</w:t>
      </w:r>
    </w:p>
    <w:p w14:paraId="3D01D3D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Data within the article: "All data generated or analysed during this study are included in this published article and its supplementary information files."</w:t>
      </w:r>
    </w:p>
    <w:p w14:paraId="47D2166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Data under restricted access: "The data supporting this study are not publicly available due to [e.g., privacy/ethical restrictions]. Anonymized data and access procedures are available from the corresponding author upon reasonable request."</w:t>
      </w:r>
    </w:p>
    <w:p w14:paraId="258F5DD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No new data: "Data sharing is not applicable to this article as no new data were created or analysed. All data used are from previously published studies, which are cited accordingly."</w:t>
      </w:r>
    </w:p>
    <w:p w14:paraId="097E4C7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Enforcement: A draft Data Availability Statement is required at initial submission. Peer reviewers may request access to the data to evaluate the manuscript. Failure to comply with this policy will result in rejection.</w:t>
      </w:r>
    </w:p>
    <w:p w14:paraId="01AA4918">
      <w:pPr>
        <w:numPr>
          <w:ilvl w:val="0"/>
          <w:numId w:val="0"/>
        </w:numPr>
        <w:rPr>
          <w:rFonts w:hint="default" w:ascii="Times New Roman" w:hAnsi="Times New Roman" w:cs="Times New Roman" w:eastAsiaTheme="majorEastAsia"/>
        </w:rPr>
      </w:pPr>
    </w:p>
    <w:p w14:paraId="091431D1">
      <w:pPr>
        <w:numPr>
          <w:ilvl w:val="0"/>
          <w:numId w:val="0"/>
        </w:numPr>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rPr>
        <w:t>Part 3: Submission Process</w:t>
      </w:r>
    </w:p>
    <w:p w14:paraId="2A4C848F">
      <w:pPr>
        <w:numPr>
          <w:ilvl w:val="0"/>
          <w:numId w:val="0"/>
        </w:numPr>
        <w:rPr>
          <w:rFonts w:hint="default" w:ascii="Times New Roman" w:hAnsi="Times New Roman" w:cs="Times New Roman" w:eastAsiaTheme="majorEastAsia"/>
        </w:rPr>
      </w:pPr>
    </w:p>
    <w:p w14:paraId="4A04440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Cover Letter: A cover letter is mandatory for all submissions. It must:</w:t>
      </w:r>
    </w:p>
    <w:p w14:paraId="1F511C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Briefly explain the manuscript's contribution to the fields of economics and data science.</w:t>
      </w:r>
    </w:p>
    <w:p w14:paraId="201D985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Confirm that the work is original and not under review elsewhere.</w:t>
      </w:r>
    </w:p>
    <w:p w14:paraId="2DC8205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Disclose any related manuscripts posted on preprint servers or presented at conferences.</w:t>
      </w:r>
    </w:p>
    <w:p w14:paraId="247AD57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Suggesting Editors: Authors may suggest two (co-)editors from the editorial board who are most appropriate for handling the paper. Authors should also list any editors who may have a conflict of interest.</w:t>
      </w:r>
    </w:p>
    <w:p w14:paraId="4CE1253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ajorEastAsia"/>
        </w:rPr>
      </w:pPr>
      <w:r>
        <w:rPr>
          <w:rFonts w:hint="default" w:ascii="Times New Roman" w:hAnsi="Times New Roman" w:cs="Times New Roman" w:eastAsiaTheme="majorEastAsia"/>
        </w:rPr>
        <w:t>Author Biographies: Upon acceptance, authors will be asked to provide brief biographical sketches (approx. 50-100 words) and a 200-word summary of the paper for promotional purposes.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393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655F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5655F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04A8">
    <w:pPr>
      <w:pStyle w:val="5"/>
      <w:rPr>
        <w:rFonts w:hint="eastAsia" w:eastAsiaTheme="minorEastAsia"/>
        <w:lang w:eastAsia="zh-CN"/>
      </w:rPr>
    </w:pPr>
    <w:r>
      <w:rPr>
        <w:rFonts w:hint="eastAsia" w:eastAsiaTheme="minorEastAsia"/>
        <w:lang w:eastAsia="zh-CN"/>
      </w:rPr>
      <w:drawing>
        <wp:inline distT="0" distB="0" distL="114300" distR="114300">
          <wp:extent cx="1346835" cy="342265"/>
          <wp:effectExtent l="0" t="0" r="5715" b="635"/>
          <wp:docPr id="2" name="图片 2" descr="cst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stdp"/>
                  <pic:cNvPicPr>
                    <a:picLocks noChangeAspect="1"/>
                  </pic:cNvPicPr>
                </pic:nvPicPr>
                <pic:blipFill>
                  <a:blip r:embed="rId1"/>
                  <a:stretch>
                    <a:fillRect/>
                  </a:stretch>
                </pic:blipFill>
                <pic:spPr>
                  <a:xfrm>
                    <a:off x="0" y="0"/>
                    <a:ext cx="1346835" cy="3422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6240D"/>
    <w:rsid w:val="0C774938"/>
    <w:rsid w:val="270021B1"/>
    <w:rsid w:val="28AF344A"/>
    <w:rsid w:val="2CB50B09"/>
    <w:rsid w:val="3FF94882"/>
    <w:rsid w:val="43B72F29"/>
    <w:rsid w:val="4816240D"/>
    <w:rsid w:val="751F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1088</Words>
  <Characters>6411</Characters>
  <Lines>0</Lines>
  <Paragraphs>0</Paragraphs>
  <TotalTime>343</TotalTime>
  <ScaleCrop>false</ScaleCrop>
  <LinksUpToDate>false</LinksUpToDate>
  <CharactersWithSpaces>7437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2025-11-10T06:55:00Z</dcterms:created>
  <dc:creator>观堂</dc:creator>
  <cp:lastModifiedBy>化镜岚</cp:lastModifiedBy>
  <dcterms:modified xsi:type="dcterms:W3CDTF">2025-11-14T08:35:10Z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8D95C54295B64D53A5DABAFADC053CDE_13</vt:lpwstr>
  </property>
  <property fmtid="{D5CDD505-2E9C-101B-9397-08002B2CF9AE}" pid="4" name="KSOTemplateDocerSaveRecord">
    <vt:lpwstr>eyJoZGlkIjoiNDg5MTZjYzEzYzQxMzYzNTFmMGYxMmQ4ZjA0ZjgxYzYiLCJ1c2VySWQiOiIyMTg4MzIxMjYifQ==</vt:lpwstr>
  </property>
</Properties>
</file>